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C0B3B" w14:textId="39DA977D" w:rsidR="00705375" w:rsidRDefault="00284BA9" w:rsidP="007D1E92">
      <w:pPr>
        <w:widowControl/>
        <w:jc w:val="center"/>
        <w:rPr>
          <w:b/>
        </w:rPr>
      </w:pPr>
      <w:r>
        <w:rPr>
          <w:b/>
        </w:rPr>
        <w:t>FIRST</w:t>
      </w:r>
      <w:r w:rsidR="000B282C" w:rsidRPr="003D6C17">
        <w:rPr>
          <w:b/>
        </w:rPr>
        <w:t xml:space="preserve"> AMENDMENT TO </w:t>
      </w:r>
      <w:r w:rsidR="000E667E">
        <w:rPr>
          <w:b/>
        </w:rPr>
        <w:t>AMENDED AND RESTATED PLEDGE</w:t>
      </w:r>
      <w:r w:rsidR="006C6283">
        <w:rPr>
          <w:b/>
        </w:rPr>
        <w:t xml:space="preserve"> AGREEMENT</w:t>
      </w:r>
    </w:p>
    <w:p w14:paraId="6C3CF722" w14:textId="4BA5253D" w:rsidR="009A7B39" w:rsidRPr="003D6C17" w:rsidRDefault="009A7B39" w:rsidP="007D1E92">
      <w:pPr>
        <w:widowControl/>
        <w:jc w:val="center"/>
        <w:rPr>
          <w:b/>
        </w:rPr>
      </w:pPr>
      <w:r>
        <w:rPr>
          <w:b/>
        </w:rPr>
        <w:t>(</w:t>
      </w:r>
      <w:r w:rsidR="0033757A">
        <w:rPr>
          <w:b/>
        </w:rPr>
        <w:t>True North Commons Urban Renewal Area</w:t>
      </w:r>
      <w:r>
        <w:rPr>
          <w:b/>
        </w:rPr>
        <w:t>)</w:t>
      </w:r>
    </w:p>
    <w:p w14:paraId="3AF7AF60" w14:textId="77777777" w:rsidR="003D6C17" w:rsidRPr="003D6C17" w:rsidRDefault="003D6C17" w:rsidP="007945B9">
      <w:pPr>
        <w:widowControl/>
      </w:pPr>
    </w:p>
    <w:p w14:paraId="4B0FC0A7" w14:textId="2DD55776" w:rsidR="003D6C17" w:rsidRPr="003D6C17" w:rsidRDefault="00746550" w:rsidP="007D1E92">
      <w:pPr>
        <w:widowControl/>
        <w:spacing w:after="240"/>
        <w:ind w:firstLine="720"/>
        <w:jc w:val="both"/>
      </w:pPr>
      <w:r w:rsidRPr="00746550">
        <w:t xml:space="preserve">THIS </w:t>
      </w:r>
      <w:r>
        <w:t xml:space="preserve">FIRST AMENDMENT TO </w:t>
      </w:r>
      <w:r w:rsidR="0033757A" w:rsidRPr="0033757A">
        <w:t xml:space="preserve">AMENDED AND RESTATED PLEDGE </w:t>
      </w:r>
      <w:r w:rsidR="00FD4ACE">
        <w:t>AGREEMENT</w:t>
      </w:r>
      <w:r w:rsidR="00EC02BA" w:rsidRPr="00EC02BA">
        <w:t xml:space="preserve"> </w:t>
      </w:r>
      <w:r w:rsidRPr="00746550">
        <w:t>(“</w:t>
      </w:r>
      <w:r w:rsidRPr="00746550">
        <w:rPr>
          <w:u w:val="single"/>
        </w:rPr>
        <w:t>Amendment</w:t>
      </w:r>
      <w:r w:rsidRPr="00746550">
        <w:t xml:space="preserve">”) is made effective as of </w:t>
      </w:r>
      <w:r w:rsidR="000E667E">
        <w:t>January</w:t>
      </w:r>
      <w:r w:rsidR="00AA673A">
        <w:t xml:space="preserve"> </w:t>
      </w:r>
      <w:r w:rsidR="000F1052">
        <w:t>__</w:t>
      </w:r>
      <w:r w:rsidR="00AA673A">
        <w:t>, 202</w:t>
      </w:r>
      <w:r w:rsidR="000E667E">
        <w:t>2</w:t>
      </w:r>
      <w:r w:rsidRPr="00746550">
        <w:t xml:space="preserve"> </w:t>
      </w:r>
      <w:r w:rsidR="00FD4ACE" w:rsidRPr="00FD4ACE">
        <w:t xml:space="preserve">by and </w:t>
      </w:r>
      <w:r w:rsidR="00AA673A">
        <w:t>between</w:t>
      </w:r>
      <w:r w:rsidR="00AA673A" w:rsidRPr="00FD4ACE">
        <w:t xml:space="preserve"> </w:t>
      </w:r>
      <w:r w:rsidR="0033757A">
        <w:t xml:space="preserve">the </w:t>
      </w:r>
      <w:r w:rsidR="0033757A" w:rsidRPr="0033757A">
        <w:t>USAFA VISITOR’S CENTER BUSINESS IMPROVEMENT DISTRICT (the “</w:t>
      </w:r>
      <w:r w:rsidR="0033757A" w:rsidRPr="00520799">
        <w:rPr>
          <w:u w:val="single"/>
        </w:rPr>
        <w:t>District</w:t>
      </w:r>
      <w:r w:rsidR="0033757A" w:rsidRPr="0033757A">
        <w:t>”), a quasi-municipal corporation and political subdivision of the State of Colorado</w:t>
      </w:r>
      <w:r w:rsidR="0033757A">
        <w:t xml:space="preserve">, and </w:t>
      </w:r>
      <w:r w:rsidR="009379FE" w:rsidRPr="009379FE">
        <w:t>the COLORADO SPRINGS URBAN RENEWAL AUTHORITY (</w:t>
      </w:r>
      <w:r w:rsidR="000F1052">
        <w:t xml:space="preserve">the </w:t>
      </w:r>
      <w:r w:rsidR="009379FE" w:rsidRPr="009379FE">
        <w:t>“</w:t>
      </w:r>
      <w:r w:rsidR="0033757A" w:rsidRPr="00520799">
        <w:rPr>
          <w:u w:val="single"/>
        </w:rPr>
        <w:t>Authority</w:t>
      </w:r>
      <w:r w:rsidR="009379FE" w:rsidRPr="009379FE">
        <w:t>”), a body corporate and politic duly of the State of Colorado</w:t>
      </w:r>
      <w:r w:rsidR="000E667E">
        <w:t xml:space="preserve"> </w:t>
      </w:r>
      <w:r w:rsidRPr="00746550">
        <w:t>(</w:t>
      </w:r>
      <w:r w:rsidR="0033757A">
        <w:t>the Authority</w:t>
      </w:r>
      <w:r w:rsidR="00FD4ACE">
        <w:t xml:space="preserve"> </w:t>
      </w:r>
      <w:r w:rsidR="009379FE">
        <w:t xml:space="preserve">and the District </w:t>
      </w:r>
      <w:r w:rsidRPr="00746550">
        <w:t>hereinafter collectively referred to as the “</w:t>
      </w:r>
      <w:r w:rsidRPr="00746550">
        <w:rPr>
          <w:u w:val="single"/>
        </w:rPr>
        <w:t>Parties</w:t>
      </w:r>
      <w:r w:rsidRPr="00746550">
        <w:t xml:space="preserve">”), on the following terms and conditions. </w:t>
      </w:r>
    </w:p>
    <w:p w14:paraId="365EAB26" w14:textId="77777777" w:rsidR="00E6758C" w:rsidRPr="003D6C17" w:rsidRDefault="000B282C" w:rsidP="007945B9">
      <w:pPr>
        <w:widowControl/>
        <w:jc w:val="center"/>
        <w:rPr>
          <w:b/>
        </w:rPr>
      </w:pPr>
      <w:r w:rsidRPr="003D6C17">
        <w:rPr>
          <w:b/>
        </w:rPr>
        <w:t>RECITALS</w:t>
      </w:r>
    </w:p>
    <w:p w14:paraId="68D89A88" w14:textId="77777777" w:rsidR="003D6C17" w:rsidRPr="003D6C17" w:rsidRDefault="003D6C17" w:rsidP="007945B9">
      <w:pPr>
        <w:widowControl/>
      </w:pPr>
    </w:p>
    <w:p w14:paraId="58AD496B" w14:textId="5ECED2E4" w:rsidR="0027374B" w:rsidRDefault="000B282C" w:rsidP="007945B9">
      <w:pPr>
        <w:widowControl/>
        <w:spacing w:after="240"/>
        <w:ind w:firstLine="720"/>
        <w:jc w:val="both"/>
      </w:pPr>
      <w:proofErr w:type="gramStart"/>
      <w:r w:rsidRPr="003D6C17">
        <w:t>WHEREAS,</w:t>
      </w:r>
      <w:proofErr w:type="gramEnd"/>
      <w:r w:rsidRPr="003D6C17">
        <w:t xml:space="preserve"> </w:t>
      </w:r>
      <w:r w:rsidR="0033757A">
        <w:t>the Authority</w:t>
      </w:r>
      <w:r w:rsidR="00FD4ACE">
        <w:t xml:space="preserve"> </w:t>
      </w:r>
      <w:r w:rsidR="009379FE">
        <w:t xml:space="preserve">and the District </w:t>
      </w:r>
      <w:r w:rsidRPr="003D6C17">
        <w:t xml:space="preserve">are parties to that certain </w:t>
      </w:r>
      <w:r w:rsidR="000E667E">
        <w:t>Amended and Restated Pledge</w:t>
      </w:r>
      <w:r w:rsidR="00FD4ACE">
        <w:t xml:space="preserve"> Agreement</w:t>
      </w:r>
      <w:r w:rsidR="00EC02BA" w:rsidRPr="00EC02BA">
        <w:t xml:space="preserve"> </w:t>
      </w:r>
      <w:r w:rsidR="004700F7">
        <w:t xml:space="preserve">dated </w:t>
      </w:r>
      <w:r w:rsidR="00230EBD">
        <w:t xml:space="preserve">as </w:t>
      </w:r>
      <w:r w:rsidR="000505BD">
        <w:t xml:space="preserve">of </w:t>
      </w:r>
      <w:r w:rsidR="000E667E">
        <w:t>August 1, 2021</w:t>
      </w:r>
      <w:r w:rsidRPr="003D6C17">
        <w:t xml:space="preserve"> (the </w:t>
      </w:r>
      <w:r w:rsidR="00A015B3" w:rsidRPr="003D6C17">
        <w:t>“</w:t>
      </w:r>
      <w:r w:rsidR="00EF0F7B">
        <w:rPr>
          <w:u w:val="single"/>
        </w:rPr>
        <w:t>Agreement</w:t>
      </w:r>
      <w:r w:rsidR="00A015B3" w:rsidRPr="003D6C17">
        <w:t>”</w:t>
      </w:r>
      <w:r w:rsidRPr="003D6C17">
        <w:t>)</w:t>
      </w:r>
      <w:r w:rsidR="0027374B">
        <w:t xml:space="preserve"> (capitalized terms used herein and not otherwise defined will have the meanings given to such terms in the Agreement)</w:t>
      </w:r>
      <w:r w:rsidRPr="003D6C17">
        <w:t xml:space="preserve">; </w:t>
      </w:r>
      <w:r w:rsidR="00FA4DE0">
        <w:t>and</w:t>
      </w:r>
    </w:p>
    <w:p w14:paraId="7F71A318" w14:textId="4399A248" w:rsidR="00736E18" w:rsidRDefault="0027374B" w:rsidP="007945B9">
      <w:pPr>
        <w:widowControl/>
        <w:spacing w:after="240"/>
        <w:ind w:firstLine="720"/>
        <w:jc w:val="both"/>
      </w:pPr>
      <w:r>
        <w:t xml:space="preserve">WHEREAS, </w:t>
      </w:r>
      <w:r w:rsidR="00FA4DE0">
        <w:t xml:space="preserve">the Commission has extended the deadline to issue Bonds to February 28, 2022 and the Parties desire to extend the deadline in the Agreement to conform to the Commission’s extended deadline, all </w:t>
      </w:r>
      <w:r w:rsidR="00FA4DE0" w:rsidRPr="00FA4DE0">
        <w:t>on the terms and conditions set forth herein</w:t>
      </w:r>
      <w:r w:rsidR="00FA4DE0">
        <w:t>;</w:t>
      </w:r>
    </w:p>
    <w:p w14:paraId="74E7B98C" w14:textId="77777777" w:rsidR="00E6758C" w:rsidRPr="003D6C17" w:rsidRDefault="000B282C" w:rsidP="00B6041D">
      <w:pPr>
        <w:keepNext/>
        <w:widowControl/>
        <w:spacing w:after="240"/>
        <w:jc w:val="center"/>
        <w:rPr>
          <w:b/>
        </w:rPr>
      </w:pPr>
      <w:r w:rsidRPr="003D6C17">
        <w:rPr>
          <w:b/>
        </w:rPr>
        <w:t>AGREEMENT</w:t>
      </w:r>
    </w:p>
    <w:p w14:paraId="78C6353B" w14:textId="77777777" w:rsidR="00E6758C" w:rsidRPr="003D6C17" w:rsidRDefault="000B282C" w:rsidP="007945B9">
      <w:pPr>
        <w:widowControl/>
        <w:spacing w:after="240"/>
        <w:ind w:firstLine="720"/>
        <w:jc w:val="both"/>
      </w:pPr>
      <w:r w:rsidRPr="003D6C17">
        <w:t xml:space="preserve">NOW, THEREFORE, in consideration of the foregoing and the covenants and agreements contained herein, and other good and valuable consideration, the receipt and sufficiency of which are hereby acknowledged, the </w:t>
      </w:r>
      <w:r w:rsidR="007A52E5">
        <w:t>Parties</w:t>
      </w:r>
      <w:r w:rsidRPr="003D6C17">
        <w:t xml:space="preserve"> hereby agree as follows:</w:t>
      </w:r>
    </w:p>
    <w:p w14:paraId="66F4FE8F" w14:textId="7244DFE4" w:rsidR="00856455" w:rsidRDefault="00FA4DE0" w:rsidP="000E667E">
      <w:pPr>
        <w:pStyle w:val="ListParagraph"/>
        <w:widowControl/>
        <w:numPr>
          <w:ilvl w:val="0"/>
          <w:numId w:val="6"/>
        </w:numPr>
        <w:spacing w:after="240"/>
        <w:ind w:left="0" w:firstLine="720"/>
        <w:contextualSpacing w:val="0"/>
        <w:jc w:val="both"/>
      </w:pPr>
      <w:r>
        <w:rPr>
          <w:u w:val="single"/>
        </w:rPr>
        <w:t>Amendment to Section 18 of the Agreement</w:t>
      </w:r>
      <w:r w:rsidR="00856455">
        <w:t xml:space="preserve">.  </w:t>
      </w:r>
      <w:r>
        <w:t xml:space="preserve">Section 18 of the Agreement is hereby amended by deleting “December 31, 2021” </w:t>
      </w:r>
      <w:r w:rsidR="00B744A6">
        <w:t xml:space="preserve">in each instance </w:t>
      </w:r>
      <w:r>
        <w:t>where it appears and substituting “February 28, 2022” therefor</w:t>
      </w:r>
      <w:r w:rsidR="00260F4D">
        <w:t xml:space="preserve">.  </w:t>
      </w:r>
    </w:p>
    <w:p w14:paraId="05EF5D6B" w14:textId="5FB5AF2D" w:rsidR="00E6758C" w:rsidRPr="003D6C17" w:rsidRDefault="000B282C" w:rsidP="000E667E">
      <w:pPr>
        <w:pStyle w:val="ListParagraph"/>
        <w:keepNext/>
        <w:widowControl/>
        <w:numPr>
          <w:ilvl w:val="0"/>
          <w:numId w:val="6"/>
        </w:numPr>
        <w:spacing w:after="240"/>
        <w:ind w:left="0" w:firstLine="720"/>
        <w:contextualSpacing w:val="0"/>
      </w:pPr>
      <w:r w:rsidRPr="000E667E">
        <w:rPr>
          <w:u w:val="single"/>
        </w:rPr>
        <w:t>Miscellaneous Provisions</w:t>
      </w:r>
      <w:r w:rsidRPr="003D6C17">
        <w:t>.</w:t>
      </w:r>
    </w:p>
    <w:p w14:paraId="4ADF759D" w14:textId="089926DB" w:rsidR="00E6758C" w:rsidRPr="003D6C17" w:rsidRDefault="004700F7" w:rsidP="007945B9">
      <w:pPr>
        <w:widowControl/>
        <w:spacing w:after="240"/>
        <w:ind w:firstLine="720"/>
        <w:jc w:val="both"/>
      </w:pPr>
      <w:r>
        <w:t>(a)</w:t>
      </w:r>
      <w:r>
        <w:tab/>
      </w:r>
      <w:r w:rsidR="000B282C" w:rsidRPr="007945B9">
        <w:rPr>
          <w:u w:val="single"/>
        </w:rPr>
        <w:t>Entire Agreement; Binding Effect</w:t>
      </w:r>
      <w:r w:rsidR="000B282C" w:rsidRPr="003D6C17">
        <w:t xml:space="preserve">. </w:t>
      </w:r>
      <w:r w:rsidR="003D6C17">
        <w:t xml:space="preserve"> </w:t>
      </w:r>
      <w:r w:rsidR="000B282C" w:rsidRPr="003D6C17">
        <w:t xml:space="preserve">The </w:t>
      </w:r>
      <w:r w:rsidR="00EF0F7B">
        <w:t>Agreement</w:t>
      </w:r>
      <w:r w:rsidR="000B282C" w:rsidRPr="003D6C17">
        <w:t xml:space="preserve">, as amended by this Amendment, contains the entire understanding of the </w:t>
      </w:r>
      <w:r w:rsidR="007229DC">
        <w:t>P</w:t>
      </w:r>
      <w:r w:rsidR="000B282C" w:rsidRPr="003D6C17">
        <w:t xml:space="preserve">arties hereto with respect to, and supersedes all prior agreements and understandings relating to, the subject matter hereof. </w:t>
      </w:r>
      <w:r>
        <w:t xml:space="preserve"> </w:t>
      </w:r>
      <w:r w:rsidR="000B282C" w:rsidRPr="003D6C17">
        <w:t xml:space="preserve">All the terms and provisions of this Amendment shall be binding upon and inure to the benefit of the </w:t>
      </w:r>
      <w:r w:rsidR="007229DC">
        <w:t>P</w:t>
      </w:r>
      <w:r w:rsidR="000B282C" w:rsidRPr="003D6C17">
        <w:t xml:space="preserve">arties hereto and their respective successors and assigns. </w:t>
      </w:r>
      <w:r>
        <w:t xml:space="preserve"> </w:t>
      </w:r>
      <w:r w:rsidR="000B282C" w:rsidRPr="003D6C17">
        <w:t>All Recitals at the beginning of this Amendment are incorporated herein by this reference.</w:t>
      </w:r>
    </w:p>
    <w:p w14:paraId="79AFD429" w14:textId="77777777" w:rsidR="00E6758C" w:rsidRPr="003D6C17" w:rsidRDefault="004700F7" w:rsidP="007945B9">
      <w:pPr>
        <w:widowControl/>
        <w:spacing w:after="240"/>
        <w:ind w:firstLine="720"/>
        <w:jc w:val="both"/>
      </w:pPr>
      <w:r>
        <w:t>(b)</w:t>
      </w:r>
      <w:r>
        <w:tab/>
      </w:r>
      <w:r w:rsidR="000B282C" w:rsidRPr="002F2CD0">
        <w:rPr>
          <w:u w:val="single"/>
        </w:rPr>
        <w:t>Counterparts</w:t>
      </w:r>
      <w:r w:rsidR="000B282C" w:rsidRPr="003D6C17">
        <w:t xml:space="preserve">. </w:t>
      </w:r>
      <w:r w:rsidR="003D6C17">
        <w:t xml:space="preserve"> </w:t>
      </w:r>
      <w:r w:rsidR="000B282C" w:rsidRPr="003D6C17">
        <w:t>This Amendment may be executed by the parties hereto in separate counterparts, each of which when so executed and delivered shall be an original, but all</w:t>
      </w:r>
      <w:r w:rsidR="003D6C17">
        <w:t xml:space="preserve"> </w:t>
      </w:r>
      <w:r w:rsidR="000B282C" w:rsidRPr="003D6C17">
        <w:t xml:space="preserve">such counterparts shall together constitute but one and the same instrument. </w:t>
      </w:r>
      <w:r w:rsidR="003D6C17">
        <w:t xml:space="preserve"> </w:t>
      </w:r>
      <w:r w:rsidR="000B282C" w:rsidRPr="003D6C17">
        <w:t>This Amendment may be transmitted by facsimile or electronic mail, and facsimile or pdf signatures shall constitute original signatures for all applicable purposes.</w:t>
      </w:r>
    </w:p>
    <w:p w14:paraId="696B17B6" w14:textId="77777777" w:rsidR="00E6758C" w:rsidRPr="003D6C17" w:rsidRDefault="004700F7" w:rsidP="007945B9">
      <w:pPr>
        <w:widowControl/>
        <w:spacing w:after="240"/>
        <w:ind w:firstLine="720"/>
        <w:jc w:val="both"/>
      </w:pPr>
      <w:r>
        <w:t>(c)</w:t>
      </w:r>
      <w:r>
        <w:tab/>
      </w:r>
      <w:r w:rsidR="000B282C" w:rsidRPr="002F2CD0">
        <w:rPr>
          <w:u w:val="single"/>
        </w:rPr>
        <w:t>No Other Modification</w:t>
      </w:r>
      <w:r w:rsidR="000B282C" w:rsidRPr="003D6C17">
        <w:t>.</w:t>
      </w:r>
      <w:r w:rsidR="003D6C17">
        <w:t xml:space="preserve">  </w:t>
      </w:r>
      <w:r w:rsidR="000B282C" w:rsidRPr="003D6C17">
        <w:t>Except as expressly modified by this</w:t>
      </w:r>
      <w:r w:rsidR="00A015B3" w:rsidRPr="003D6C17">
        <w:t xml:space="preserve"> </w:t>
      </w:r>
      <w:r w:rsidR="000B282C" w:rsidRPr="003D6C17">
        <w:t xml:space="preserve">Amendment, the terms, provisions, covenants and conditions of the </w:t>
      </w:r>
      <w:r w:rsidR="00EF0F7B">
        <w:t>Agreement</w:t>
      </w:r>
      <w:r w:rsidR="000B282C" w:rsidRPr="003D6C17">
        <w:t xml:space="preserve"> shall remain unchanged and are </w:t>
      </w:r>
      <w:r w:rsidR="000B282C" w:rsidRPr="003D6C17">
        <w:lastRenderedPageBreak/>
        <w:t>hereby ratified and confirmed</w:t>
      </w:r>
      <w:r w:rsidR="00601B5B">
        <w:t xml:space="preserve"> as of the date hereof</w:t>
      </w:r>
      <w:r w:rsidR="000B282C" w:rsidRPr="003D6C17">
        <w:t xml:space="preserve"> as being in full force and effect. </w:t>
      </w:r>
      <w:r w:rsidR="003D6C17">
        <w:t xml:space="preserve"> </w:t>
      </w:r>
      <w:r w:rsidR="00601B5B">
        <w:t>Notwithstanding the foregoing, w</w:t>
      </w:r>
      <w:r w:rsidR="00152852" w:rsidRPr="00152852">
        <w:t>hether or not specifically amended by this Amendment, all of the terms and provisions of the Agreement are hereby amended to the extent necessary to give effect to the purpose and intent of this Amendment.</w:t>
      </w:r>
    </w:p>
    <w:p w14:paraId="6F292FBD" w14:textId="77F27194" w:rsidR="001962E7" w:rsidRDefault="001962E7" w:rsidP="007945B9">
      <w:pPr>
        <w:widowControl/>
        <w:spacing w:after="240"/>
        <w:ind w:firstLine="720"/>
        <w:jc w:val="both"/>
      </w:pPr>
      <w:r>
        <w:t>(</w:t>
      </w:r>
      <w:r w:rsidR="00FF5550">
        <w:t>d</w:t>
      </w:r>
      <w:r>
        <w:t>)</w:t>
      </w:r>
      <w:r>
        <w:tab/>
      </w:r>
      <w:r w:rsidRPr="001962E7">
        <w:rPr>
          <w:u w:val="single"/>
        </w:rPr>
        <w:t>Governing Law</w:t>
      </w:r>
      <w:r>
        <w:t>.  This Amendment shall be governed by and construed in accordance with the laws of the State of Colorado</w:t>
      </w:r>
      <w:r w:rsidR="007229DC">
        <w:t>, and the Charter, City Code, Ordinances, Rules and Regulations of the City of Colorado Springs</w:t>
      </w:r>
      <w:r>
        <w:t>.</w:t>
      </w:r>
    </w:p>
    <w:p w14:paraId="1A194BF1" w14:textId="2A5AC33D" w:rsidR="00BA2FD6" w:rsidRDefault="00BA2FD6" w:rsidP="007945B9">
      <w:pPr>
        <w:widowControl/>
        <w:spacing w:after="240"/>
        <w:ind w:firstLine="720"/>
        <w:jc w:val="both"/>
      </w:pPr>
      <w:r>
        <w:t>(</w:t>
      </w:r>
      <w:r w:rsidR="00FF5550">
        <w:t>e</w:t>
      </w:r>
      <w:r>
        <w:t>)</w:t>
      </w:r>
      <w:r>
        <w:tab/>
      </w:r>
      <w:r w:rsidRPr="00BA2FD6">
        <w:rPr>
          <w:u w:val="single"/>
        </w:rPr>
        <w:t>Further Assurances</w:t>
      </w:r>
      <w:r>
        <w:t xml:space="preserve">.  </w:t>
      </w:r>
      <w:r w:rsidRPr="00BA2FD6">
        <w:t xml:space="preserve">The Parties shall each cooperate with each other to take all additional actions and execute and deliver all additional documents necessary or desirable to effectuate the provisions and spirit of this </w:t>
      </w:r>
      <w:r>
        <w:t>Amendment.</w:t>
      </w:r>
    </w:p>
    <w:p w14:paraId="59B47218" w14:textId="72FD79EC" w:rsidR="00E6758C" w:rsidRDefault="000B282C" w:rsidP="00797EC2">
      <w:pPr>
        <w:widowControl/>
        <w:spacing w:after="240"/>
        <w:jc w:val="center"/>
      </w:pPr>
      <w:r w:rsidRPr="003D6C17">
        <w:t>[SIGNATURE PAGE FOLLOWS]</w:t>
      </w:r>
    </w:p>
    <w:p w14:paraId="7A89E4A6" w14:textId="77777777" w:rsidR="002F2CD0" w:rsidRDefault="002F2CD0" w:rsidP="000F4991">
      <w:pPr>
        <w:widowControl/>
        <w:ind w:firstLine="720"/>
        <w:sectPr w:rsidR="002F2CD0" w:rsidSect="000A396F">
          <w:footerReference w:type="default" r:id="rId8"/>
          <w:type w:val="continuous"/>
          <w:pgSz w:w="12240" w:h="15840" w:code="1"/>
          <w:pgMar w:top="1440" w:right="1440" w:bottom="1440" w:left="1440" w:header="720" w:footer="720" w:gutter="0"/>
          <w:cols w:space="720"/>
          <w:noEndnote/>
          <w:titlePg/>
          <w:docGrid w:linePitch="326"/>
        </w:sectPr>
      </w:pPr>
    </w:p>
    <w:p w14:paraId="17159DA8" w14:textId="65ED6599" w:rsidR="000505BD" w:rsidRPr="000505BD" w:rsidRDefault="000505BD" w:rsidP="000505BD">
      <w:pPr>
        <w:widowControl/>
        <w:kinsoku/>
        <w:spacing w:after="240"/>
        <w:ind w:firstLine="720"/>
        <w:jc w:val="both"/>
        <w:rPr>
          <w:szCs w:val="20"/>
        </w:rPr>
      </w:pPr>
      <w:r w:rsidRPr="000505BD">
        <w:rPr>
          <w:szCs w:val="20"/>
        </w:rPr>
        <w:lastRenderedPageBreak/>
        <w:t xml:space="preserve">IN WITNESS WHEREOF, the </w:t>
      </w:r>
      <w:r w:rsidR="007229DC">
        <w:rPr>
          <w:szCs w:val="20"/>
        </w:rPr>
        <w:t>P</w:t>
      </w:r>
      <w:r w:rsidRPr="000505BD">
        <w:rPr>
          <w:szCs w:val="20"/>
        </w:rPr>
        <w:t xml:space="preserve">arties hereto have caused this </w:t>
      </w:r>
      <w:r w:rsidR="009B51B7">
        <w:rPr>
          <w:szCs w:val="20"/>
        </w:rPr>
        <w:t>Amendment</w:t>
      </w:r>
      <w:r w:rsidRPr="000505BD">
        <w:rPr>
          <w:szCs w:val="20"/>
        </w:rPr>
        <w:t xml:space="preserve"> to be duly executed and delivered by their respective officers thereunto duly authorized as of the date first above written.</w:t>
      </w:r>
    </w:p>
    <w:p w14:paraId="1DB57DC6" w14:textId="77777777" w:rsidR="000505BD" w:rsidRPr="000505BD" w:rsidRDefault="000505BD" w:rsidP="000505BD">
      <w:pPr>
        <w:tabs>
          <w:tab w:val="right" w:pos="9360"/>
        </w:tabs>
        <w:kinsoku/>
        <w:ind w:left="4680"/>
        <w:jc w:val="both"/>
        <w:rPr>
          <w:szCs w:val="20"/>
        </w:rPr>
      </w:pPr>
    </w:p>
    <w:p w14:paraId="56A6C602" w14:textId="77777777" w:rsidR="000505BD" w:rsidRPr="000505BD" w:rsidRDefault="000505BD" w:rsidP="00D05BE9">
      <w:pPr>
        <w:keepNext/>
        <w:keepLines/>
        <w:tabs>
          <w:tab w:val="right" w:pos="9360"/>
        </w:tabs>
        <w:kinsoku/>
        <w:ind w:left="4320"/>
        <w:jc w:val="both"/>
        <w:rPr>
          <w:szCs w:val="20"/>
        </w:rPr>
      </w:pPr>
      <w:r w:rsidRPr="000505BD">
        <w:rPr>
          <w:szCs w:val="20"/>
        </w:rPr>
        <w:t>COLORADO SPRINGS URBAN RENEWAL AUTHORITY</w:t>
      </w:r>
    </w:p>
    <w:p w14:paraId="57071397" w14:textId="77777777" w:rsidR="000505BD" w:rsidRDefault="000505BD" w:rsidP="00D05BE9">
      <w:pPr>
        <w:keepNext/>
        <w:keepLines/>
        <w:tabs>
          <w:tab w:val="right" w:pos="9360"/>
        </w:tabs>
        <w:kinsoku/>
        <w:ind w:left="4320"/>
        <w:jc w:val="both"/>
        <w:rPr>
          <w:szCs w:val="20"/>
        </w:rPr>
      </w:pPr>
    </w:p>
    <w:p w14:paraId="45877207" w14:textId="77777777" w:rsidR="000505BD" w:rsidRPr="000505BD" w:rsidRDefault="000505BD" w:rsidP="00D05BE9">
      <w:pPr>
        <w:keepNext/>
        <w:keepLines/>
        <w:tabs>
          <w:tab w:val="right" w:pos="9360"/>
        </w:tabs>
        <w:kinsoku/>
        <w:ind w:left="4320"/>
        <w:jc w:val="both"/>
        <w:rPr>
          <w:szCs w:val="20"/>
        </w:rPr>
      </w:pPr>
    </w:p>
    <w:p w14:paraId="782E5F24" w14:textId="77777777" w:rsidR="000505BD" w:rsidRPr="000505BD" w:rsidRDefault="000505BD" w:rsidP="00D05BE9">
      <w:pPr>
        <w:keepNext/>
        <w:keepLines/>
        <w:tabs>
          <w:tab w:val="right" w:pos="9360"/>
        </w:tabs>
        <w:kinsoku/>
        <w:ind w:left="4320"/>
        <w:jc w:val="both"/>
        <w:rPr>
          <w:szCs w:val="20"/>
        </w:rPr>
      </w:pPr>
      <w:r w:rsidRPr="000505BD">
        <w:rPr>
          <w:szCs w:val="20"/>
        </w:rPr>
        <w:t xml:space="preserve">By: </w:t>
      </w:r>
      <w:r>
        <w:rPr>
          <w:szCs w:val="20"/>
        </w:rPr>
        <w:t>_________________________________</w:t>
      </w:r>
    </w:p>
    <w:p w14:paraId="2604D7CC" w14:textId="5A6C806D" w:rsidR="000505BD" w:rsidRPr="000505BD" w:rsidRDefault="000505BD" w:rsidP="00D05BE9">
      <w:pPr>
        <w:keepNext/>
        <w:keepLines/>
        <w:kinsoku/>
        <w:ind w:left="4320"/>
        <w:jc w:val="both"/>
        <w:rPr>
          <w:szCs w:val="20"/>
        </w:rPr>
      </w:pPr>
      <w:r w:rsidRPr="000505BD">
        <w:rPr>
          <w:szCs w:val="20"/>
        </w:rPr>
        <w:tab/>
        <w:t>Chair</w:t>
      </w:r>
    </w:p>
    <w:p w14:paraId="22D7805B" w14:textId="77777777" w:rsidR="000505BD" w:rsidRPr="000505BD" w:rsidRDefault="000505BD" w:rsidP="000505BD">
      <w:pPr>
        <w:widowControl/>
        <w:kinsoku/>
        <w:ind w:firstLine="720"/>
        <w:jc w:val="both"/>
        <w:rPr>
          <w:szCs w:val="20"/>
        </w:rPr>
      </w:pPr>
    </w:p>
    <w:p w14:paraId="4063F555" w14:textId="77777777" w:rsidR="000505BD" w:rsidRDefault="000505BD" w:rsidP="000505BD">
      <w:pPr>
        <w:widowControl/>
        <w:kinsoku/>
        <w:jc w:val="both"/>
        <w:rPr>
          <w:szCs w:val="20"/>
        </w:rPr>
      </w:pPr>
      <w:r w:rsidRPr="000505BD">
        <w:rPr>
          <w:szCs w:val="20"/>
        </w:rPr>
        <w:t>ATTEST:</w:t>
      </w:r>
    </w:p>
    <w:p w14:paraId="55C7824A" w14:textId="77777777" w:rsidR="000505BD" w:rsidRDefault="000505BD" w:rsidP="000505BD">
      <w:pPr>
        <w:widowControl/>
        <w:kinsoku/>
        <w:jc w:val="both"/>
        <w:rPr>
          <w:szCs w:val="20"/>
        </w:rPr>
      </w:pPr>
    </w:p>
    <w:p w14:paraId="61DE2480" w14:textId="77777777" w:rsidR="000505BD" w:rsidRPr="000505BD" w:rsidRDefault="000505BD" w:rsidP="000505BD">
      <w:pPr>
        <w:widowControl/>
        <w:kinsoku/>
        <w:jc w:val="both"/>
        <w:rPr>
          <w:szCs w:val="20"/>
        </w:rPr>
      </w:pPr>
    </w:p>
    <w:p w14:paraId="222B379D" w14:textId="77777777" w:rsidR="000505BD" w:rsidRPr="000505BD" w:rsidRDefault="000505BD" w:rsidP="00D05BE9">
      <w:pPr>
        <w:widowControl/>
        <w:kinsoku/>
        <w:jc w:val="both"/>
        <w:rPr>
          <w:szCs w:val="20"/>
        </w:rPr>
      </w:pPr>
      <w:r w:rsidRPr="009F2E5C">
        <w:rPr>
          <w:szCs w:val="20"/>
        </w:rPr>
        <w:t>_________________________________</w:t>
      </w:r>
    </w:p>
    <w:p w14:paraId="6F015833" w14:textId="77777777" w:rsidR="000505BD" w:rsidRPr="000505BD" w:rsidRDefault="000505BD" w:rsidP="000505BD">
      <w:pPr>
        <w:widowControl/>
        <w:kinsoku/>
        <w:ind w:firstLine="720"/>
        <w:jc w:val="both"/>
        <w:rPr>
          <w:szCs w:val="20"/>
        </w:rPr>
      </w:pPr>
    </w:p>
    <w:p w14:paraId="0DF3B6A9" w14:textId="77777777" w:rsidR="0027374B" w:rsidRDefault="0027374B" w:rsidP="005775C7">
      <w:pPr>
        <w:widowControl/>
      </w:pPr>
    </w:p>
    <w:p w14:paraId="0E189468" w14:textId="5EC46DDB" w:rsidR="00D05BE9" w:rsidRDefault="000E667E" w:rsidP="00D05BE9">
      <w:pPr>
        <w:widowControl/>
        <w:ind w:left="4320"/>
      </w:pPr>
      <w:r>
        <w:t>USAFA VISITOR’S CENTER</w:t>
      </w:r>
      <w:r w:rsidR="00D05BE9">
        <w:t xml:space="preserve"> BUSINESS IMPROVEMENT DISTRICT </w:t>
      </w:r>
    </w:p>
    <w:p w14:paraId="05D1638C" w14:textId="4CE4953A" w:rsidR="00D05BE9" w:rsidRDefault="00D05BE9" w:rsidP="00D05BE9">
      <w:pPr>
        <w:widowControl/>
        <w:ind w:left="4320"/>
      </w:pPr>
    </w:p>
    <w:p w14:paraId="783DA1B7" w14:textId="77777777" w:rsidR="00D05BE9" w:rsidRDefault="00D05BE9" w:rsidP="00D05BE9">
      <w:pPr>
        <w:widowControl/>
        <w:ind w:left="4320"/>
      </w:pPr>
    </w:p>
    <w:p w14:paraId="60022396" w14:textId="661D20E0" w:rsidR="00D05BE9" w:rsidRDefault="00D05BE9" w:rsidP="00D05BE9">
      <w:pPr>
        <w:widowControl/>
        <w:ind w:left="4320"/>
      </w:pPr>
      <w:r>
        <w:t>By:</w:t>
      </w:r>
      <w:r>
        <w:tab/>
        <w:t>______________________</w:t>
      </w:r>
    </w:p>
    <w:p w14:paraId="4D1C081C" w14:textId="2565D189" w:rsidR="00D05BE9" w:rsidRDefault="00D05BE9" w:rsidP="00D05BE9">
      <w:pPr>
        <w:widowControl/>
        <w:ind w:left="4320"/>
      </w:pPr>
      <w:r>
        <w:t>Name:</w:t>
      </w:r>
      <w:r>
        <w:tab/>
      </w:r>
      <w:r w:rsidR="000E667E">
        <w:t>Daniel Schnepf</w:t>
      </w:r>
    </w:p>
    <w:p w14:paraId="476FF31D" w14:textId="06830BBE" w:rsidR="00D05BE9" w:rsidRDefault="00D05BE9" w:rsidP="00D05BE9">
      <w:pPr>
        <w:widowControl/>
        <w:ind w:left="4320"/>
      </w:pPr>
      <w:r>
        <w:t xml:space="preserve">Title:  </w:t>
      </w:r>
      <w:r>
        <w:tab/>
        <w:t>President</w:t>
      </w:r>
    </w:p>
    <w:p w14:paraId="59B317FB" w14:textId="7DB8A471" w:rsidR="001F4164" w:rsidRDefault="001F4164" w:rsidP="00D05BE9">
      <w:pPr>
        <w:widowControl/>
      </w:pPr>
    </w:p>
    <w:p w14:paraId="005C3471" w14:textId="77777777" w:rsidR="00D05BE9" w:rsidRDefault="00D05BE9" w:rsidP="00D05BE9">
      <w:pPr>
        <w:widowControl/>
      </w:pPr>
      <w:r>
        <w:t>ATTEST:</w:t>
      </w:r>
    </w:p>
    <w:p w14:paraId="6C548972" w14:textId="77777777" w:rsidR="00D05BE9" w:rsidRDefault="00D05BE9" w:rsidP="00D05BE9">
      <w:pPr>
        <w:widowControl/>
      </w:pPr>
    </w:p>
    <w:p w14:paraId="0229D5AD" w14:textId="77777777" w:rsidR="00D05BE9" w:rsidRDefault="00D05BE9" w:rsidP="00D05BE9">
      <w:pPr>
        <w:widowControl/>
      </w:pPr>
    </w:p>
    <w:p w14:paraId="2F8972FF" w14:textId="19F70812" w:rsidR="00D05BE9" w:rsidRDefault="00D05BE9" w:rsidP="00D05BE9">
      <w:pPr>
        <w:widowControl/>
      </w:pPr>
      <w:r>
        <w:t>_________________________________</w:t>
      </w:r>
    </w:p>
    <w:p w14:paraId="49630DDC" w14:textId="7817886F" w:rsidR="00D05BE9" w:rsidRDefault="00D05BE9" w:rsidP="000505BD">
      <w:pPr>
        <w:widowControl/>
        <w:jc w:val="center"/>
      </w:pPr>
    </w:p>
    <w:p w14:paraId="39DA1086" w14:textId="6481A06D" w:rsidR="00D05BE9" w:rsidRPr="001F4164" w:rsidRDefault="00D05BE9" w:rsidP="000E667E">
      <w:pPr>
        <w:jc w:val="center"/>
      </w:pPr>
    </w:p>
    <w:sectPr w:rsidR="00D05BE9" w:rsidRPr="001F416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8B5FF" w14:textId="77777777" w:rsidR="00C2657F" w:rsidRDefault="00C2657F" w:rsidP="009C5C1D">
      <w:r>
        <w:separator/>
      </w:r>
    </w:p>
  </w:endnote>
  <w:endnote w:type="continuationSeparator" w:id="0">
    <w:p w14:paraId="4D1475FA" w14:textId="77777777" w:rsidR="00C2657F" w:rsidRDefault="00C2657F" w:rsidP="009C5C1D">
      <w:r>
        <w:continuationSeparator/>
      </w:r>
    </w:p>
  </w:endnote>
  <w:endnote w:type="continuationNotice" w:id="1">
    <w:p w14:paraId="60535FD4" w14:textId="77777777" w:rsidR="00C2657F" w:rsidRDefault="00C26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107125"/>
      <w:docPartObj>
        <w:docPartGallery w:val="Page Numbers (Bottom of Page)"/>
        <w:docPartUnique/>
      </w:docPartObj>
    </w:sdtPr>
    <w:sdtEndPr/>
    <w:sdtContent>
      <w:p w14:paraId="07355146" w14:textId="77777777" w:rsidR="005775C7" w:rsidRDefault="0015345A">
        <w:pPr>
          <w:pStyle w:val="Footer"/>
          <w:jc w:val="center"/>
        </w:pPr>
        <w:r>
          <w:rPr>
            <w:noProof/>
          </w:rPr>
          <w:fldChar w:fldCharType="begin"/>
        </w:r>
        <w:r>
          <w:rPr>
            <w:noProof/>
          </w:rPr>
          <w:instrText xml:space="preserve"> PAGE   \* MERGEFORMAT </w:instrText>
        </w:r>
        <w:r>
          <w:rPr>
            <w:noProof/>
          </w:rPr>
          <w:fldChar w:fldCharType="separate"/>
        </w:r>
        <w:r w:rsidR="000D0FC0">
          <w:rPr>
            <w:noProof/>
          </w:rPr>
          <w:t>3</w:t>
        </w:r>
        <w:r>
          <w:rPr>
            <w:noProof/>
          </w:rPr>
          <w:fldChar w:fldCharType="end"/>
        </w:r>
      </w:p>
    </w:sdtContent>
  </w:sdt>
  <w:p w14:paraId="237B8CE6" w14:textId="77777777" w:rsidR="005775C7" w:rsidRDefault="005775C7">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3942" w14:textId="77777777" w:rsidR="00280709" w:rsidRPr="00BC1521" w:rsidRDefault="00C2657F" w:rsidP="00BC1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AAB3A" w14:textId="77777777" w:rsidR="00C2657F" w:rsidRDefault="00C2657F" w:rsidP="009C5C1D">
      <w:r>
        <w:separator/>
      </w:r>
    </w:p>
  </w:footnote>
  <w:footnote w:type="continuationSeparator" w:id="0">
    <w:p w14:paraId="75D85558" w14:textId="77777777" w:rsidR="00C2657F" w:rsidRDefault="00C2657F" w:rsidP="009C5C1D">
      <w:r>
        <w:continuationSeparator/>
      </w:r>
    </w:p>
  </w:footnote>
  <w:footnote w:type="continuationNotice" w:id="1">
    <w:p w14:paraId="7F5B366A" w14:textId="77777777" w:rsidR="00C2657F" w:rsidRDefault="00C265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361"/>
    <w:multiLevelType w:val="singleLevel"/>
    <w:tmpl w:val="EC504EA6"/>
    <w:lvl w:ilvl="0">
      <w:start w:val="1"/>
      <w:numFmt w:val="decimal"/>
      <w:lvlText w:val="%1."/>
      <w:lvlJc w:val="left"/>
      <w:pPr>
        <w:tabs>
          <w:tab w:val="num" w:pos="720"/>
        </w:tabs>
        <w:ind w:left="0" w:firstLine="792"/>
      </w:pPr>
      <w:rPr>
        <w:rFonts w:ascii="Times New Roman" w:hAnsi="Times New Roman" w:cs="Garamond" w:hint="default"/>
        <w:b w:val="0"/>
        <w:i w:val="0"/>
        <w:snapToGrid/>
        <w:spacing w:val="-8"/>
        <w:sz w:val="24"/>
        <w:szCs w:val="27"/>
        <w:u w:val="none"/>
      </w:rPr>
    </w:lvl>
  </w:abstractNum>
  <w:abstractNum w:abstractNumId="1" w15:restartNumberingAfterBreak="0">
    <w:nsid w:val="05EB67CE"/>
    <w:multiLevelType w:val="singleLevel"/>
    <w:tmpl w:val="7D24CCBA"/>
    <w:lvl w:ilvl="0">
      <w:start w:val="1"/>
      <w:numFmt w:val="lowerLetter"/>
      <w:lvlText w:val="(%1)"/>
      <w:lvlJc w:val="left"/>
      <w:pPr>
        <w:tabs>
          <w:tab w:val="num" w:pos="720"/>
        </w:tabs>
        <w:ind w:firstLine="1512"/>
      </w:pPr>
      <w:rPr>
        <w:rFonts w:ascii="Garamond" w:hAnsi="Garamond" w:cs="Garamond"/>
        <w:snapToGrid/>
        <w:spacing w:val="2"/>
        <w:sz w:val="27"/>
        <w:szCs w:val="27"/>
        <w:u w:val="single"/>
      </w:rPr>
    </w:lvl>
  </w:abstractNum>
  <w:abstractNum w:abstractNumId="2" w15:restartNumberingAfterBreak="0">
    <w:nsid w:val="07E29811"/>
    <w:multiLevelType w:val="singleLevel"/>
    <w:tmpl w:val="66E40DE8"/>
    <w:lvl w:ilvl="0">
      <w:start w:val="3"/>
      <w:numFmt w:val="lowerLetter"/>
      <w:lvlText w:val="(%1)"/>
      <w:lvlJc w:val="left"/>
      <w:pPr>
        <w:tabs>
          <w:tab w:val="num" w:pos="720"/>
        </w:tabs>
        <w:ind w:firstLine="1512"/>
      </w:pPr>
      <w:rPr>
        <w:snapToGrid/>
        <w:w w:val="105"/>
        <w:sz w:val="24"/>
        <w:szCs w:val="24"/>
        <w:u w:val="single"/>
      </w:rPr>
    </w:lvl>
  </w:abstractNum>
  <w:abstractNum w:abstractNumId="3" w15:restartNumberingAfterBreak="0">
    <w:nsid w:val="29902757"/>
    <w:multiLevelType w:val="hybridMultilevel"/>
    <w:tmpl w:val="1E5C34A4"/>
    <w:lvl w:ilvl="0" w:tplc="3B9C4692">
      <w:start w:val="1"/>
      <w:numFmt w:val="decimal"/>
      <w:lvlText w:val="%1."/>
      <w:lvlJc w:val="left"/>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AC4F68"/>
    <w:multiLevelType w:val="hybridMultilevel"/>
    <w:tmpl w:val="0DE0BC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9C0AA3"/>
    <w:multiLevelType w:val="multilevel"/>
    <w:tmpl w:val="A04E5A78"/>
    <w:lvl w:ilvl="0">
      <w:start w:val="1"/>
      <w:numFmt w:val="decimal"/>
      <w:pStyle w:val="Heading1"/>
      <w:lvlText w:val="Section %1."/>
      <w:lvlJc w:val="left"/>
      <w:pPr>
        <w:tabs>
          <w:tab w:val="num" w:pos="720"/>
        </w:tabs>
        <w:ind w:left="0" w:firstLine="720"/>
      </w:pPr>
      <w:rPr>
        <w:rFonts w:hint="default"/>
      </w:rPr>
    </w:lvl>
    <w:lvl w:ilvl="1">
      <w:start w:val="1"/>
      <w:numFmt w:val="lowerLetter"/>
      <w:pStyle w:val="Heading2"/>
      <w:lvlText w:val="(%2)"/>
      <w:lvlJc w:val="left"/>
      <w:pPr>
        <w:tabs>
          <w:tab w:val="num" w:pos="792"/>
        </w:tabs>
        <w:ind w:left="0" w:firstLine="720"/>
      </w:pPr>
      <w:rPr>
        <w:rFonts w:hint="default"/>
      </w:rPr>
    </w:lvl>
    <w:lvl w:ilvl="2">
      <w:start w:val="1"/>
      <w:numFmt w:val="lowerRoman"/>
      <w:pStyle w:val="Heading3"/>
      <w:lvlText w:val="(%3)"/>
      <w:lvlJc w:val="left"/>
      <w:pPr>
        <w:ind w:left="72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56C"/>
    <w:rsid w:val="00012E25"/>
    <w:rsid w:val="00022AE6"/>
    <w:rsid w:val="00024BDE"/>
    <w:rsid w:val="00040B76"/>
    <w:rsid w:val="0004741C"/>
    <w:rsid w:val="000505BD"/>
    <w:rsid w:val="0005672C"/>
    <w:rsid w:val="00076F44"/>
    <w:rsid w:val="00085476"/>
    <w:rsid w:val="00087AC7"/>
    <w:rsid w:val="00096FD1"/>
    <w:rsid w:val="000A396F"/>
    <w:rsid w:val="000A407D"/>
    <w:rsid w:val="000B282C"/>
    <w:rsid w:val="000B357E"/>
    <w:rsid w:val="000B4294"/>
    <w:rsid w:val="000D0FC0"/>
    <w:rsid w:val="000E667E"/>
    <w:rsid w:val="000F1052"/>
    <w:rsid w:val="000F4991"/>
    <w:rsid w:val="000F6C31"/>
    <w:rsid w:val="00102618"/>
    <w:rsid w:val="00103972"/>
    <w:rsid w:val="00152852"/>
    <w:rsid w:val="0015345A"/>
    <w:rsid w:val="001574C4"/>
    <w:rsid w:val="00165AAF"/>
    <w:rsid w:val="00165DBF"/>
    <w:rsid w:val="001840DB"/>
    <w:rsid w:val="00184239"/>
    <w:rsid w:val="001857A3"/>
    <w:rsid w:val="001962E7"/>
    <w:rsid w:val="001A3DD9"/>
    <w:rsid w:val="001C07E6"/>
    <w:rsid w:val="001C29A1"/>
    <w:rsid w:val="001C43B1"/>
    <w:rsid w:val="001C51C9"/>
    <w:rsid w:val="001C6A70"/>
    <w:rsid w:val="001D5EDC"/>
    <w:rsid w:val="001F4164"/>
    <w:rsid w:val="002122EC"/>
    <w:rsid w:val="00230EBD"/>
    <w:rsid w:val="002310AC"/>
    <w:rsid w:val="00232295"/>
    <w:rsid w:val="00252433"/>
    <w:rsid w:val="00257EC1"/>
    <w:rsid w:val="002604CC"/>
    <w:rsid w:val="00260F4D"/>
    <w:rsid w:val="0027374B"/>
    <w:rsid w:val="0028250F"/>
    <w:rsid w:val="00282BBD"/>
    <w:rsid w:val="00284BA9"/>
    <w:rsid w:val="002A2140"/>
    <w:rsid w:val="002A7107"/>
    <w:rsid w:val="002B6925"/>
    <w:rsid w:val="002C786E"/>
    <w:rsid w:val="002F2CD0"/>
    <w:rsid w:val="002F78E9"/>
    <w:rsid w:val="003166C3"/>
    <w:rsid w:val="00330521"/>
    <w:rsid w:val="0033757A"/>
    <w:rsid w:val="003457C7"/>
    <w:rsid w:val="0035780C"/>
    <w:rsid w:val="003609BB"/>
    <w:rsid w:val="00364D46"/>
    <w:rsid w:val="003776CD"/>
    <w:rsid w:val="00380749"/>
    <w:rsid w:val="00383E72"/>
    <w:rsid w:val="003864DD"/>
    <w:rsid w:val="003A49FC"/>
    <w:rsid w:val="003B0554"/>
    <w:rsid w:val="003B5DAE"/>
    <w:rsid w:val="003B7EAA"/>
    <w:rsid w:val="003C6F2F"/>
    <w:rsid w:val="003D26BE"/>
    <w:rsid w:val="003D6C17"/>
    <w:rsid w:val="003D77D9"/>
    <w:rsid w:val="003E039A"/>
    <w:rsid w:val="003E7DDD"/>
    <w:rsid w:val="003E7EF9"/>
    <w:rsid w:val="003F3DA9"/>
    <w:rsid w:val="00410BD1"/>
    <w:rsid w:val="00416C3B"/>
    <w:rsid w:val="0042188C"/>
    <w:rsid w:val="00423A67"/>
    <w:rsid w:val="00442B14"/>
    <w:rsid w:val="004567EF"/>
    <w:rsid w:val="004700F7"/>
    <w:rsid w:val="00486A42"/>
    <w:rsid w:val="004A26ED"/>
    <w:rsid w:val="004A462F"/>
    <w:rsid w:val="004F156C"/>
    <w:rsid w:val="004F1D24"/>
    <w:rsid w:val="004F38AE"/>
    <w:rsid w:val="004F6523"/>
    <w:rsid w:val="00500889"/>
    <w:rsid w:val="00520799"/>
    <w:rsid w:val="00524EC4"/>
    <w:rsid w:val="00525A25"/>
    <w:rsid w:val="00541149"/>
    <w:rsid w:val="00571A0C"/>
    <w:rsid w:val="005775C7"/>
    <w:rsid w:val="00583F2E"/>
    <w:rsid w:val="005B4092"/>
    <w:rsid w:val="005B55D1"/>
    <w:rsid w:val="005C0EFA"/>
    <w:rsid w:val="005D63BC"/>
    <w:rsid w:val="005E5BD4"/>
    <w:rsid w:val="00601B5B"/>
    <w:rsid w:val="00603C7B"/>
    <w:rsid w:val="006143E1"/>
    <w:rsid w:val="00636A76"/>
    <w:rsid w:val="00642D72"/>
    <w:rsid w:val="0064365D"/>
    <w:rsid w:val="00660632"/>
    <w:rsid w:val="00667A3F"/>
    <w:rsid w:val="00674E21"/>
    <w:rsid w:val="00680A33"/>
    <w:rsid w:val="00687929"/>
    <w:rsid w:val="006A4E4C"/>
    <w:rsid w:val="006B1C1E"/>
    <w:rsid w:val="006C6043"/>
    <w:rsid w:val="006C6283"/>
    <w:rsid w:val="006D41B5"/>
    <w:rsid w:val="006E3680"/>
    <w:rsid w:val="006E6594"/>
    <w:rsid w:val="00702980"/>
    <w:rsid w:val="007052AF"/>
    <w:rsid w:val="00705375"/>
    <w:rsid w:val="00710D91"/>
    <w:rsid w:val="007229DC"/>
    <w:rsid w:val="00735CCF"/>
    <w:rsid w:val="00735EB6"/>
    <w:rsid w:val="00736E18"/>
    <w:rsid w:val="007373BC"/>
    <w:rsid w:val="00746550"/>
    <w:rsid w:val="007504AC"/>
    <w:rsid w:val="00753A44"/>
    <w:rsid w:val="007678C4"/>
    <w:rsid w:val="00776475"/>
    <w:rsid w:val="00787A41"/>
    <w:rsid w:val="00794571"/>
    <w:rsid w:val="007945B9"/>
    <w:rsid w:val="00794818"/>
    <w:rsid w:val="00797EC2"/>
    <w:rsid w:val="007A0358"/>
    <w:rsid w:val="007A4D66"/>
    <w:rsid w:val="007A52E5"/>
    <w:rsid w:val="007A5EB0"/>
    <w:rsid w:val="007B44E0"/>
    <w:rsid w:val="007C2B09"/>
    <w:rsid w:val="007C36FC"/>
    <w:rsid w:val="007D1E92"/>
    <w:rsid w:val="007D47F5"/>
    <w:rsid w:val="007D50C1"/>
    <w:rsid w:val="00831977"/>
    <w:rsid w:val="00856455"/>
    <w:rsid w:val="0086422C"/>
    <w:rsid w:val="008A31F9"/>
    <w:rsid w:val="008B54D2"/>
    <w:rsid w:val="008C2483"/>
    <w:rsid w:val="008E4ED6"/>
    <w:rsid w:val="008F4CCB"/>
    <w:rsid w:val="008F66F9"/>
    <w:rsid w:val="0090103D"/>
    <w:rsid w:val="0091649B"/>
    <w:rsid w:val="00935B8A"/>
    <w:rsid w:val="009379FE"/>
    <w:rsid w:val="00946DC4"/>
    <w:rsid w:val="00976558"/>
    <w:rsid w:val="00976717"/>
    <w:rsid w:val="00995CD0"/>
    <w:rsid w:val="009A7B39"/>
    <w:rsid w:val="009B51B7"/>
    <w:rsid w:val="009C5C1D"/>
    <w:rsid w:val="009D524E"/>
    <w:rsid w:val="009F2E5C"/>
    <w:rsid w:val="00A015B3"/>
    <w:rsid w:val="00A05ED4"/>
    <w:rsid w:val="00A41E3F"/>
    <w:rsid w:val="00A763DA"/>
    <w:rsid w:val="00AA673A"/>
    <w:rsid w:val="00AA690F"/>
    <w:rsid w:val="00AB3996"/>
    <w:rsid w:val="00AF495A"/>
    <w:rsid w:val="00B01B30"/>
    <w:rsid w:val="00B37174"/>
    <w:rsid w:val="00B53E95"/>
    <w:rsid w:val="00B6041D"/>
    <w:rsid w:val="00B646F9"/>
    <w:rsid w:val="00B744A6"/>
    <w:rsid w:val="00B85FE7"/>
    <w:rsid w:val="00BA0AFE"/>
    <w:rsid w:val="00BA2FD6"/>
    <w:rsid w:val="00BA4A2A"/>
    <w:rsid w:val="00BA6279"/>
    <w:rsid w:val="00BB2A83"/>
    <w:rsid w:val="00BB4513"/>
    <w:rsid w:val="00BB67B4"/>
    <w:rsid w:val="00BB776D"/>
    <w:rsid w:val="00BC005F"/>
    <w:rsid w:val="00BC1521"/>
    <w:rsid w:val="00BD2463"/>
    <w:rsid w:val="00BD3561"/>
    <w:rsid w:val="00BF0F59"/>
    <w:rsid w:val="00C1425C"/>
    <w:rsid w:val="00C154F3"/>
    <w:rsid w:val="00C21B8F"/>
    <w:rsid w:val="00C2657F"/>
    <w:rsid w:val="00C4350B"/>
    <w:rsid w:val="00C54362"/>
    <w:rsid w:val="00C7050D"/>
    <w:rsid w:val="00C769F9"/>
    <w:rsid w:val="00C852ED"/>
    <w:rsid w:val="00C865D1"/>
    <w:rsid w:val="00CA4660"/>
    <w:rsid w:val="00CA5060"/>
    <w:rsid w:val="00CD37F4"/>
    <w:rsid w:val="00CE6934"/>
    <w:rsid w:val="00CF1317"/>
    <w:rsid w:val="00D05BE9"/>
    <w:rsid w:val="00D2128D"/>
    <w:rsid w:val="00D32E18"/>
    <w:rsid w:val="00D40CC5"/>
    <w:rsid w:val="00D511DC"/>
    <w:rsid w:val="00D56AA5"/>
    <w:rsid w:val="00D5735E"/>
    <w:rsid w:val="00D911BA"/>
    <w:rsid w:val="00D9736E"/>
    <w:rsid w:val="00DA4BE8"/>
    <w:rsid w:val="00DC5307"/>
    <w:rsid w:val="00DD4778"/>
    <w:rsid w:val="00DD53AA"/>
    <w:rsid w:val="00DE1B83"/>
    <w:rsid w:val="00DE78E9"/>
    <w:rsid w:val="00DF49AB"/>
    <w:rsid w:val="00E01096"/>
    <w:rsid w:val="00E233A1"/>
    <w:rsid w:val="00E244B6"/>
    <w:rsid w:val="00E3681A"/>
    <w:rsid w:val="00E5007A"/>
    <w:rsid w:val="00E53D19"/>
    <w:rsid w:val="00E6758C"/>
    <w:rsid w:val="00E67EE7"/>
    <w:rsid w:val="00E813FC"/>
    <w:rsid w:val="00E81824"/>
    <w:rsid w:val="00E82BFB"/>
    <w:rsid w:val="00E96112"/>
    <w:rsid w:val="00EB1546"/>
    <w:rsid w:val="00EB40F2"/>
    <w:rsid w:val="00EC02BA"/>
    <w:rsid w:val="00EC57CD"/>
    <w:rsid w:val="00EC623C"/>
    <w:rsid w:val="00ED7239"/>
    <w:rsid w:val="00EF0F7B"/>
    <w:rsid w:val="00EF605F"/>
    <w:rsid w:val="00F15CEB"/>
    <w:rsid w:val="00F30570"/>
    <w:rsid w:val="00F31B57"/>
    <w:rsid w:val="00F411E2"/>
    <w:rsid w:val="00F44A17"/>
    <w:rsid w:val="00F522B8"/>
    <w:rsid w:val="00F54948"/>
    <w:rsid w:val="00F77E73"/>
    <w:rsid w:val="00F848B5"/>
    <w:rsid w:val="00F9137E"/>
    <w:rsid w:val="00F96F19"/>
    <w:rsid w:val="00FA4DE0"/>
    <w:rsid w:val="00FC0D80"/>
    <w:rsid w:val="00FD3784"/>
    <w:rsid w:val="00FD4ACE"/>
    <w:rsid w:val="00FE2406"/>
    <w:rsid w:val="00FF1F43"/>
    <w:rsid w:val="00FF3A57"/>
    <w:rsid w:val="00FF5550"/>
    <w:rsid w:val="00FF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4D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58C"/>
    <w:pPr>
      <w:widowControl w:val="0"/>
      <w:kinsoku w:val="0"/>
    </w:pPr>
    <w:rPr>
      <w:rFonts w:ascii="Times New Roman" w:hAnsi="Times New Roman"/>
      <w:sz w:val="24"/>
      <w:szCs w:val="24"/>
    </w:rPr>
  </w:style>
  <w:style w:type="paragraph" w:styleId="Heading1">
    <w:name w:val="heading 1"/>
    <w:basedOn w:val="Normal"/>
    <w:next w:val="BodyText"/>
    <w:link w:val="Heading1Char"/>
    <w:qFormat/>
    <w:rsid w:val="00380749"/>
    <w:pPr>
      <w:widowControl/>
      <w:numPr>
        <w:numId w:val="4"/>
      </w:numPr>
      <w:kinsoku/>
      <w:spacing w:after="240"/>
      <w:jc w:val="both"/>
      <w:outlineLvl w:val="0"/>
    </w:pPr>
    <w:rPr>
      <w:szCs w:val="20"/>
    </w:rPr>
  </w:style>
  <w:style w:type="paragraph" w:styleId="Heading2">
    <w:name w:val="heading 2"/>
    <w:basedOn w:val="Normal"/>
    <w:next w:val="BodyText"/>
    <w:link w:val="Heading2Char"/>
    <w:qFormat/>
    <w:rsid w:val="00380749"/>
    <w:pPr>
      <w:widowControl/>
      <w:numPr>
        <w:ilvl w:val="1"/>
        <w:numId w:val="4"/>
      </w:numPr>
      <w:kinsoku/>
      <w:spacing w:after="240"/>
      <w:jc w:val="both"/>
      <w:outlineLvl w:val="1"/>
    </w:pPr>
    <w:rPr>
      <w:szCs w:val="20"/>
    </w:rPr>
  </w:style>
  <w:style w:type="paragraph" w:styleId="Heading3">
    <w:name w:val="heading 3"/>
    <w:basedOn w:val="Normal"/>
    <w:next w:val="BodyText"/>
    <w:link w:val="Heading3Char"/>
    <w:qFormat/>
    <w:rsid w:val="00380749"/>
    <w:pPr>
      <w:widowControl/>
      <w:numPr>
        <w:ilvl w:val="2"/>
        <w:numId w:val="4"/>
      </w:numPr>
      <w:kinsoku/>
      <w:spacing w:after="240"/>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991"/>
    <w:pPr>
      <w:tabs>
        <w:tab w:val="center" w:pos="4680"/>
        <w:tab w:val="right" w:pos="9360"/>
      </w:tabs>
    </w:pPr>
  </w:style>
  <w:style w:type="character" w:customStyle="1" w:styleId="HeaderChar">
    <w:name w:val="Header Char"/>
    <w:basedOn w:val="DefaultParagraphFont"/>
    <w:link w:val="Header"/>
    <w:uiPriority w:val="99"/>
    <w:rsid w:val="000F4991"/>
    <w:rPr>
      <w:rFonts w:ascii="Times New Roman" w:hAnsi="Times New Roman" w:cs="Times New Roman"/>
      <w:sz w:val="24"/>
      <w:szCs w:val="24"/>
    </w:rPr>
  </w:style>
  <w:style w:type="paragraph" w:styleId="Footer">
    <w:name w:val="footer"/>
    <w:basedOn w:val="Normal"/>
    <w:link w:val="FooterChar"/>
    <w:uiPriority w:val="99"/>
    <w:unhideWhenUsed/>
    <w:rsid w:val="000F4991"/>
    <w:pPr>
      <w:tabs>
        <w:tab w:val="center" w:pos="4680"/>
        <w:tab w:val="right" w:pos="9360"/>
      </w:tabs>
    </w:pPr>
  </w:style>
  <w:style w:type="character" w:customStyle="1" w:styleId="FooterChar">
    <w:name w:val="Footer Char"/>
    <w:basedOn w:val="DefaultParagraphFont"/>
    <w:link w:val="Footer"/>
    <w:uiPriority w:val="99"/>
    <w:rsid w:val="000F499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0554"/>
    <w:rPr>
      <w:rFonts w:ascii="Tahoma" w:hAnsi="Tahoma" w:cs="Tahoma"/>
      <w:sz w:val="16"/>
      <w:szCs w:val="16"/>
    </w:rPr>
  </w:style>
  <w:style w:type="character" w:customStyle="1" w:styleId="BalloonTextChar">
    <w:name w:val="Balloon Text Char"/>
    <w:basedOn w:val="DefaultParagraphFont"/>
    <w:link w:val="BalloonText"/>
    <w:uiPriority w:val="99"/>
    <w:semiHidden/>
    <w:rsid w:val="003B0554"/>
    <w:rPr>
      <w:rFonts w:ascii="Tahoma" w:hAnsi="Tahoma" w:cs="Tahoma"/>
      <w:sz w:val="16"/>
      <w:szCs w:val="16"/>
    </w:rPr>
  </w:style>
  <w:style w:type="paragraph" w:styleId="ListParagraph">
    <w:name w:val="List Paragraph"/>
    <w:basedOn w:val="Normal"/>
    <w:uiPriority w:val="34"/>
    <w:qFormat/>
    <w:rsid w:val="00AB3996"/>
    <w:pPr>
      <w:ind w:left="720"/>
      <w:contextualSpacing/>
    </w:pPr>
  </w:style>
  <w:style w:type="character" w:styleId="CommentReference">
    <w:name w:val="annotation reference"/>
    <w:basedOn w:val="DefaultParagraphFont"/>
    <w:uiPriority w:val="99"/>
    <w:semiHidden/>
    <w:unhideWhenUsed/>
    <w:rsid w:val="00735CCF"/>
    <w:rPr>
      <w:sz w:val="16"/>
      <w:szCs w:val="16"/>
    </w:rPr>
  </w:style>
  <w:style w:type="paragraph" w:styleId="CommentText">
    <w:name w:val="annotation text"/>
    <w:basedOn w:val="Normal"/>
    <w:link w:val="CommentTextChar"/>
    <w:uiPriority w:val="99"/>
    <w:semiHidden/>
    <w:unhideWhenUsed/>
    <w:rsid w:val="00735CCF"/>
    <w:rPr>
      <w:sz w:val="20"/>
      <w:szCs w:val="20"/>
    </w:rPr>
  </w:style>
  <w:style w:type="character" w:customStyle="1" w:styleId="CommentTextChar">
    <w:name w:val="Comment Text Char"/>
    <w:basedOn w:val="DefaultParagraphFont"/>
    <w:link w:val="CommentText"/>
    <w:uiPriority w:val="99"/>
    <w:semiHidden/>
    <w:rsid w:val="00735CC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35CCF"/>
    <w:rPr>
      <w:b/>
      <w:bCs/>
    </w:rPr>
  </w:style>
  <w:style w:type="character" w:customStyle="1" w:styleId="CommentSubjectChar">
    <w:name w:val="Comment Subject Char"/>
    <w:basedOn w:val="CommentTextChar"/>
    <w:link w:val="CommentSubject"/>
    <w:uiPriority w:val="99"/>
    <w:semiHidden/>
    <w:rsid w:val="00735CCF"/>
    <w:rPr>
      <w:rFonts w:ascii="Times New Roman" w:hAnsi="Times New Roman"/>
      <w:b/>
      <w:bCs/>
    </w:rPr>
  </w:style>
  <w:style w:type="character" w:customStyle="1" w:styleId="Heading1Char">
    <w:name w:val="Heading 1 Char"/>
    <w:basedOn w:val="DefaultParagraphFont"/>
    <w:link w:val="Heading1"/>
    <w:rsid w:val="00380749"/>
    <w:rPr>
      <w:rFonts w:ascii="Times New Roman" w:hAnsi="Times New Roman"/>
      <w:sz w:val="24"/>
    </w:rPr>
  </w:style>
  <w:style w:type="character" w:customStyle="1" w:styleId="Heading2Char">
    <w:name w:val="Heading 2 Char"/>
    <w:basedOn w:val="DefaultParagraphFont"/>
    <w:link w:val="Heading2"/>
    <w:rsid w:val="00380749"/>
    <w:rPr>
      <w:rFonts w:ascii="Times New Roman" w:hAnsi="Times New Roman"/>
      <w:sz w:val="24"/>
    </w:rPr>
  </w:style>
  <w:style w:type="character" w:customStyle="1" w:styleId="Heading3Char">
    <w:name w:val="Heading 3 Char"/>
    <w:basedOn w:val="DefaultParagraphFont"/>
    <w:link w:val="Heading3"/>
    <w:rsid w:val="00380749"/>
    <w:rPr>
      <w:rFonts w:ascii="Times New Roman" w:hAnsi="Times New Roman"/>
      <w:sz w:val="24"/>
    </w:rPr>
  </w:style>
  <w:style w:type="paragraph" w:styleId="BodyText">
    <w:name w:val="Body Text"/>
    <w:basedOn w:val="Normal"/>
    <w:link w:val="BodyTextChar"/>
    <w:uiPriority w:val="99"/>
    <w:semiHidden/>
    <w:unhideWhenUsed/>
    <w:rsid w:val="00380749"/>
    <w:pPr>
      <w:spacing w:after="120"/>
    </w:pPr>
  </w:style>
  <w:style w:type="character" w:customStyle="1" w:styleId="BodyTextChar">
    <w:name w:val="Body Text Char"/>
    <w:basedOn w:val="DefaultParagraphFont"/>
    <w:link w:val="BodyText"/>
    <w:uiPriority w:val="99"/>
    <w:semiHidden/>
    <w:rsid w:val="00380749"/>
    <w:rPr>
      <w:rFonts w:ascii="Times New Roman" w:hAnsi="Times New Roman"/>
      <w:sz w:val="24"/>
      <w:szCs w:val="24"/>
    </w:rPr>
  </w:style>
  <w:style w:type="paragraph" w:customStyle="1" w:styleId="GTDocID">
    <w:name w:val="GT DocID"/>
    <w:basedOn w:val="Normal"/>
    <w:link w:val="GTDocIDChar"/>
    <w:qFormat/>
    <w:rsid w:val="00D05BE9"/>
    <w:pPr>
      <w:widowControl/>
      <w:kinsoku/>
      <w:spacing w:after="200" w:line="276" w:lineRule="auto"/>
    </w:pPr>
    <w:rPr>
      <w:rFonts w:ascii="Arial" w:eastAsiaTheme="minorHAnsi" w:hAnsi="Arial" w:cstheme="minorBidi"/>
      <w:i/>
      <w:sz w:val="16"/>
      <w:szCs w:val="22"/>
    </w:rPr>
  </w:style>
  <w:style w:type="character" w:customStyle="1" w:styleId="GTDocIDChar">
    <w:name w:val="GT DocID Char"/>
    <w:basedOn w:val="DefaultParagraphFont"/>
    <w:link w:val="GTDocID"/>
    <w:rsid w:val="00D05BE9"/>
    <w:rPr>
      <w:rFonts w:ascii="Arial" w:eastAsiaTheme="minorHAnsi" w:hAnsi="Arial" w:cstheme="minorBidi"/>
      <w:i/>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2755">
      <w:bodyDiv w:val="1"/>
      <w:marLeft w:val="0"/>
      <w:marRight w:val="0"/>
      <w:marTop w:val="0"/>
      <w:marBottom w:val="0"/>
      <w:divBdr>
        <w:top w:val="none" w:sz="0" w:space="0" w:color="auto"/>
        <w:left w:val="none" w:sz="0" w:space="0" w:color="auto"/>
        <w:bottom w:val="none" w:sz="0" w:space="0" w:color="auto"/>
        <w:right w:val="none" w:sz="0" w:space="0" w:color="auto"/>
      </w:divBdr>
    </w:div>
    <w:div w:id="10915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07192-BA30-4936-9A43-43961171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2022-01-22T15:32:00Z</dcterms:created>
  <dcterms:modified xsi:type="dcterms:W3CDTF">2022-01-22T15:32:00Z</dcterms:modified>
</cp:coreProperties>
</file>